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26" w:rsidRDefault="002B2D26" w:rsidP="002B2D2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eastAsia="Times New Roman" w:hAnsi="MinionPro-Bold" w:cs="MinionPro-Bold"/>
          <w:b/>
          <w:bCs/>
          <w:sz w:val="28"/>
          <w:szCs w:val="28"/>
        </w:rPr>
        <w:t>СТАНДАРТ ДЕЯТЕЛЬНОСТИ</w:t>
      </w:r>
      <w:r>
        <w:rPr>
          <w:rFonts w:ascii="MinionPro-Bold" w:hAnsi="MinionPro-Bold" w:cs="MinionPro-Bold"/>
          <w:b/>
          <w:bCs/>
          <w:sz w:val="28"/>
          <w:szCs w:val="28"/>
        </w:rPr>
        <w:t xml:space="preserve"> БИБЛИОТЕКИ</w:t>
      </w:r>
    </w:p>
    <w:p w:rsidR="0068617E" w:rsidRDefault="002B2D26" w:rsidP="002B2D2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eastAsia="Times New Roman" w:hAnsi="MinionPro-Bold" w:cs="MinionPro-Bold"/>
          <w:b/>
          <w:bCs/>
          <w:sz w:val="28"/>
          <w:szCs w:val="28"/>
        </w:rPr>
      </w:pPr>
      <w:r>
        <w:rPr>
          <w:rFonts w:ascii="MinionPro-Bold" w:eastAsia="Times New Roman" w:hAnsi="MinionPro-Bold" w:cs="MinionPro-Bold"/>
          <w:b/>
          <w:bCs/>
          <w:sz w:val="28"/>
          <w:szCs w:val="28"/>
        </w:rPr>
        <w:t xml:space="preserve">МУНИЦИПАЛЬНОГО БЮДЖЕТНОГО УЧРЕЖДЕНИЯ КУЛЬТУРЫ «ДОМ КУЛЬТУРЫ ПОСЕЛКА КЕДРОВЫЙ </w:t>
      </w:r>
    </w:p>
    <w:p w:rsidR="002B2D26" w:rsidRDefault="002B2D26" w:rsidP="002B2D2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eastAsia="Times New Roman" w:hAnsi="MinionPro-Bold" w:cs="MinionPro-Bold"/>
          <w:b/>
          <w:bCs/>
          <w:sz w:val="28"/>
          <w:szCs w:val="28"/>
        </w:rPr>
      </w:pPr>
      <w:r>
        <w:rPr>
          <w:rFonts w:ascii="MinionPro-Bold" w:eastAsia="Times New Roman" w:hAnsi="MinionPro-Bold" w:cs="MinionPro-Bold"/>
          <w:b/>
          <w:bCs/>
          <w:sz w:val="28"/>
          <w:szCs w:val="28"/>
        </w:rPr>
        <w:t>КРАСНОЯРСКОГО КРАЯ»</w:t>
      </w:r>
    </w:p>
    <w:p w:rsidR="002B2D26" w:rsidRDefault="002B2D26" w:rsidP="002B2D2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eastAsia="Times New Roman" w:hAnsi="MinionPro-Bold" w:cs="MinionPro-Bold"/>
          <w:b/>
          <w:bCs/>
          <w:sz w:val="28"/>
          <w:szCs w:val="28"/>
        </w:rPr>
      </w:pPr>
    </w:p>
    <w:p w:rsidR="002B2D26" w:rsidRPr="002B2D26" w:rsidRDefault="002B2D26" w:rsidP="002B2D2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 w:rsidRPr="002B2D26">
        <w:rPr>
          <w:rFonts w:ascii="MinionPro-Bold" w:eastAsia="Times New Roman" w:hAnsi="MinionPro-Bold" w:cs="MinionPro-Bold"/>
          <w:b/>
          <w:bCs/>
          <w:sz w:val="28"/>
          <w:szCs w:val="28"/>
        </w:rPr>
        <w:t>ВВЕДЕНИЕ</w:t>
      </w:r>
    </w:p>
    <w:p w:rsidR="002B2D26" w:rsidRDefault="002B2D26" w:rsidP="002B2D2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2B2D26" w:rsidRDefault="002B2D26" w:rsidP="002B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Стандарт деятельности библиотеки Муниципального учреждения культуры «Дом культуры поселка Кедровый Красноярского края» (далее – Стандарт) охватывает основные аспекты работы библиотеки: обслуживание пользователей, размещение и организацию библиотеки, ресурсное обеспечение, основные направления </w:t>
      </w:r>
      <w:r w:rsidR="00C976C8">
        <w:rPr>
          <w:rFonts w:ascii="Times New Roman" w:hAnsi="Times New Roman" w:cs="Times New Roman"/>
          <w:sz w:val="28"/>
          <w:szCs w:val="28"/>
        </w:rPr>
        <w:t>деятельности, критерии оценки эффективности деятельности библиотеки.</w:t>
      </w:r>
    </w:p>
    <w:p w:rsidR="00C976C8" w:rsidRDefault="00C976C8" w:rsidP="002B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6C8" w:rsidRPr="00021D44" w:rsidRDefault="00C976C8" w:rsidP="00C976C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D44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</w:p>
    <w:p w:rsidR="00C976C8" w:rsidRPr="00C976C8" w:rsidRDefault="00C976C8" w:rsidP="00C976C8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976C8" w:rsidRPr="00C976C8" w:rsidRDefault="00C976C8" w:rsidP="00C976C8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976C8">
        <w:rPr>
          <w:rFonts w:ascii="Times New Roman" w:eastAsia="Times New Roman" w:hAnsi="Times New Roman" w:cs="Times New Roman"/>
          <w:b/>
          <w:sz w:val="28"/>
          <w:szCs w:val="28"/>
        </w:rPr>
        <w:t>Библиотечная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конкретный результат библиотечного обслуживания, удовлетворяющий определенную потребность пользователя библиотеки (выдачу и абонирование документов, предоставление информации о новых поступлениях, справки, выставки, консультации и т.п.).</w:t>
      </w:r>
    </w:p>
    <w:p w:rsidR="00430862" w:rsidRDefault="00C976C8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976C8">
        <w:rPr>
          <w:rFonts w:ascii="Times New Roman" w:hAnsi="Times New Roman" w:cs="Times New Roman"/>
          <w:b/>
          <w:sz w:val="28"/>
          <w:szCs w:val="28"/>
        </w:rPr>
        <w:t>Библиотечное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разных видов деятельности библиотеки по удовлетворению потребностей пользователей путем предоставления библиотечных услуг.</w:t>
      </w:r>
    </w:p>
    <w:p w:rsidR="00C976C8" w:rsidRDefault="00C976C8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B739F">
        <w:rPr>
          <w:rFonts w:ascii="Times New Roman" w:hAnsi="Times New Roman" w:cs="Times New Roman"/>
          <w:b/>
          <w:sz w:val="28"/>
          <w:szCs w:val="28"/>
        </w:rPr>
        <w:t>Информационная услуга</w:t>
      </w:r>
      <w:r>
        <w:rPr>
          <w:rFonts w:ascii="Times New Roman" w:hAnsi="Times New Roman" w:cs="Times New Roman"/>
          <w:sz w:val="28"/>
          <w:szCs w:val="28"/>
        </w:rPr>
        <w:t xml:space="preserve"> – предоставление информации определенного вида потребителю по его запросу.</w:t>
      </w:r>
    </w:p>
    <w:p w:rsidR="00C976C8" w:rsidRDefault="00C976C8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B739F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данных, организованных для эффективного получения достоверной информации.</w:t>
      </w:r>
    </w:p>
    <w:p w:rsidR="00C976C8" w:rsidRDefault="00823256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B739F">
        <w:rPr>
          <w:rFonts w:ascii="Times New Roman" w:hAnsi="Times New Roman" w:cs="Times New Roman"/>
          <w:b/>
          <w:sz w:val="28"/>
          <w:szCs w:val="28"/>
        </w:rPr>
        <w:t xml:space="preserve">Информатизация </w:t>
      </w:r>
      <w:r>
        <w:rPr>
          <w:rFonts w:ascii="Times New Roman" w:hAnsi="Times New Roman" w:cs="Times New Roman"/>
          <w:sz w:val="28"/>
          <w:szCs w:val="28"/>
        </w:rPr>
        <w:t>– комплекс мер, направленных на обеспечение оперативного доступа к информационным ресурсам.</w:t>
      </w:r>
    </w:p>
    <w:p w:rsidR="000B739F" w:rsidRDefault="000B739F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21D44">
        <w:rPr>
          <w:rFonts w:ascii="Times New Roman" w:hAnsi="Times New Roman" w:cs="Times New Roman"/>
          <w:b/>
          <w:sz w:val="28"/>
          <w:szCs w:val="28"/>
        </w:rPr>
        <w:t>Информационное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потребителей необходимой информацией путем предоставления информационных услуг.</w:t>
      </w:r>
    </w:p>
    <w:p w:rsidR="000B739F" w:rsidRDefault="000B739F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21D44">
        <w:rPr>
          <w:rFonts w:ascii="Times New Roman" w:hAnsi="Times New Roman" w:cs="Times New Roman"/>
          <w:b/>
          <w:sz w:val="28"/>
          <w:szCs w:val="28"/>
        </w:rPr>
        <w:t>Пользователь информационного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любой субъект (лицо, группа лиц, организация), который обращается в информационное учреждение и (или) получает его услуги.</w:t>
      </w:r>
    </w:p>
    <w:p w:rsidR="00021D44" w:rsidRDefault="00021D44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21D44">
        <w:rPr>
          <w:rFonts w:ascii="Times New Roman" w:hAnsi="Times New Roman" w:cs="Times New Roman"/>
          <w:b/>
          <w:sz w:val="28"/>
          <w:szCs w:val="28"/>
        </w:rPr>
        <w:t>Специализированный фонд</w:t>
      </w:r>
      <w:r>
        <w:rPr>
          <w:rFonts w:ascii="Times New Roman" w:hAnsi="Times New Roman" w:cs="Times New Roman"/>
          <w:sz w:val="28"/>
          <w:szCs w:val="28"/>
        </w:rPr>
        <w:t xml:space="preserve"> – фонд, состоящий из документов, отобранных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признаков: вид документов, тематика, читательское назначение.</w:t>
      </w:r>
    </w:p>
    <w:p w:rsidR="00021D44" w:rsidRDefault="00021D44" w:rsidP="00C976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021D44" w:rsidRDefault="00021D44" w:rsidP="00021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39F" w:rsidRDefault="00021D44" w:rsidP="00021D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635D" w:rsidRDefault="0007635D" w:rsidP="0007635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1D44" w:rsidRDefault="0007635D" w:rsidP="001D38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1D38C2">
        <w:rPr>
          <w:rFonts w:ascii="Times New Roman" w:hAnsi="Times New Roman" w:cs="Times New Roman"/>
          <w:sz w:val="28"/>
          <w:szCs w:val="28"/>
        </w:rPr>
        <w:t>МБУК «Дом культуры поселка Кедровый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Библиотека) </w:t>
      </w:r>
      <w:r w:rsidR="001D38C2">
        <w:rPr>
          <w:rFonts w:ascii="Times New Roman" w:hAnsi="Times New Roman" w:cs="Times New Roman"/>
          <w:sz w:val="28"/>
          <w:szCs w:val="28"/>
        </w:rPr>
        <w:t xml:space="preserve">поддерживается и финансируется из средств бюджета МБУК «Дом культуры поселка Кедровый Красноярского края» в </w:t>
      </w:r>
      <w:r w:rsidR="001D38C2">
        <w:rPr>
          <w:rFonts w:ascii="Times New Roman" w:hAnsi="Times New Roman" w:cs="Times New Roman"/>
          <w:sz w:val="28"/>
          <w:szCs w:val="28"/>
        </w:rPr>
        <w:lastRenderedPageBreak/>
        <w:t>объемах, необходимых для содержания помещения, штата, обеспечения охранной и пожарной безопасности, приобретения изданий.</w:t>
      </w:r>
    </w:p>
    <w:p w:rsidR="0007635D" w:rsidRDefault="0007635D" w:rsidP="001D38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является структурным подразделением МБУК «Дом культуры поселка Кедровый Красноярского края».</w:t>
      </w:r>
    </w:p>
    <w:p w:rsidR="00E26CF0" w:rsidRDefault="00E26CF0" w:rsidP="00E26CF0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</w:p>
    <w:p w:rsidR="00E26CF0" w:rsidRDefault="00E26CF0" w:rsidP="00E26C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F0">
        <w:rPr>
          <w:rFonts w:ascii="Times New Roman" w:hAnsi="Times New Roman" w:cs="Times New Roman"/>
          <w:b/>
          <w:sz w:val="28"/>
          <w:szCs w:val="28"/>
        </w:rPr>
        <w:t xml:space="preserve">БИБЛИОТЕКА МБУК «ДОМ КУЛЬТУРЫ ПОСЕЛКА КЕДРОВЫЙ КРАСНОЯРСКОГО КРАЯ» В ЖИЗНИ </w:t>
      </w:r>
      <w:r w:rsidR="0071642D">
        <w:rPr>
          <w:rFonts w:ascii="Times New Roman" w:hAnsi="Times New Roman" w:cs="Times New Roman"/>
          <w:b/>
          <w:sz w:val="28"/>
          <w:szCs w:val="28"/>
        </w:rPr>
        <w:t xml:space="preserve">НАСЕЛЕНИЯ ПОСЕЛКА </w:t>
      </w:r>
    </w:p>
    <w:p w:rsidR="0071642D" w:rsidRDefault="0071642D" w:rsidP="0071642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6CF0" w:rsidRDefault="00E26CF0" w:rsidP="00E26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Красноярского края базируется на федеральном и краевом законодательстве</w:t>
      </w:r>
      <w:r w:rsidR="00C40926">
        <w:rPr>
          <w:rFonts w:ascii="Times New Roman" w:hAnsi="Times New Roman" w:cs="Times New Roman"/>
          <w:sz w:val="28"/>
          <w:szCs w:val="28"/>
        </w:rPr>
        <w:t xml:space="preserve"> и </w:t>
      </w:r>
      <w:r w:rsidR="008A7CB4">
        <w:rPr>
          <w:rFonts w:ascii="Times New Roman" w:hAnsi="Times New Roman" w:cs="Times New Roman"/>
          <w:sz w:val="28"/>
          <w:szCs w:val="28"/>
        </w:rPr>
        <w:t>создает условия для их интеллектуального и духовного развития, улучшения качества жизни.</w:t>
      </w:r>
      <w:r w:rsidR="00C4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F0" w:rsidRDefault="00E26CF0" w:rsidP="00E26C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библиотеки является обеспечение свободного доступа граждан к информации, знаниям, культуре. </w:t>
      </w:r>
    </w:p>
    <w:p w:rsidR="00E26CF0" w:rsidRDefault="00E26CF0" w:rsidP="0071642D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МБУК «Дом культуры поселка Кедровый Красноярского края»  использует все формы обслуживания для организации максимального доступа населения к библиотечным ресурсам.</w:t>
      </w:r>
    </w:p>
    <w:p w:rsidR="0071642D" w:rsidRDefault="0071642D" w:rsidP="0071642D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Перспективной формой организации библиотечного обслуживания является обслуживание пользователей библиотекой МБУК «Дом культуры поселка Кедровый Красноярского края» независимо места нахождения книги с помощью единого читательского билета.</w:t>
      </w:r>
    </w:p>
    <w:p w:rsidR="0071642D" w:rsidRDefault="0071642D" w:rsidP="00716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 принципам деятельности библиотеки МБУК «Дом культуры поселка Кедровый Красноярского края» является принцип открытого и равного доступа к библиотечным фондам и информации всех граждан.</w:t>
      </w:r>
    </w:p>
    <w:p w:rsidR="007C0076" w:rsidRDefault="007C0076" w:rsidP="00716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активно сотрудничает с органами местного самоуправления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взаимодействует с партнерами по культурной деятельности.</w:t>
      </w:r>
    </w:p>
    <w:p w:rsidR="007C0076" w:rsidRDefault="007C0076" w:rsidP="00716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открыто демонстрирует свои ценности, преимущества и возможности, </w:t>
      </w:r>
      <w:r w:rsidR="0068617E">
        <w:rPr>
          <w:rFonts w:ascii="Times New Roman" w:hAnsi="Times New Roman" w:cs="Times New Roman"/>
          <w:sz w:val="28"/>
          <w:szCs w:val="28"/>
        </w:rPr>
        <w:t>информирует жителей городка о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ей миссии, о целях и задачах деятельности, о предоставляемых услугах, заявляет об участии в социальных, культурных, образовательных проектах и программах, направленных на приобщение различных групп населения </w:t>
      </w:r>
      <w:r w:rsidR="00B12058">
        <w:rPr>
          <w:rFonts w:ascii="Times New Roman" w:hAnsi="Times New Roman" w:cs="Times New Roman"/>
          <w:sz w:val="28"/>
          <w:szCs w:val="28"/>
        </w:rPr>
        <w:t>к активной общественной жизни, формирование активной гражданской позиции.</w:t>
      </w:r>
    </w:p>
    <w:p w:rsidR="00B12058" w:rsidRDefault="00B12058" w:rsidP="00716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является общедоступной для всех категорий и групп граждан, обеспечивает реализацию их права на доступ к знаниям, к информации, к культуре и является одной из ведущих составляющих непрерывного образования, самообразования и культурного развития жителей городка.</w:t>
      </w:r>
    </w:p>
    <w:p w:rsidR="00B12058" w:rsidRDefault="00B12058" w:rsidP="00B1205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обеспечивает оказание услуг жителям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Красноярского края вне зависимости от пола, возраста,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национальности, образования, социального положения, политических убеждений, отношения к религии.</w:t>
      </w:r>
    </w:p>
    <w:p w:rsidR="00B12058" w:rsidRDefault="00B12058" w:rsidP="00B120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жителям поселка Кедровый Красноярского края комплекс библиотечно-информационных и сервисных услуг в наиболее удобном для них режиме: в самой библиотеке или вне библиотеки, а также по телефону или по электронной почте.</w:t>
      </w:r>
    </w:p>
    <w:p w:rsidR="00B12058" w:rsidRDefault="00B12058" w:rsidP="00B1205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Заказчиками услуг библиотеки могут быть все субъекты гражданско-правовых отношений: органы власти, юридические и физические лица.</w:t>
      </w:r>
    </w:p>
    <w:p w:rsidR="00B12058" w:rsidRDefault="00B12058" w:rsidP="0068279A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834F70">
        <w:rPr>
          <w:rFonts w:ascii="Times New Roman" w:hAnsi="Times New Roman" w:cs="Times New Roman"/>
          <w:sz w:val="28"/>
          <w:szCs w:val="28"/>
        </w:rPr>
        <w:t xml:space="preserve"> </w:t>
      </w:r>
      <w:r w:rsidR="00F03869">
        <w:rPr>
          <w:rFonts w:ascii="Times New Roman" w:hAnsi="Times New Roman" w:cs="Times New Roman"/>
          <w:sz w:val="28"/>
          <w:szCs w:val="28"/>
        </w:rPr>
        <w:t xml:space="preserve">сотрудничает </w:t>
      </w:r>
      <w:r w:rsidR="00834F7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специализированными библиотеками, научными, учебными организациями.</w:t>
      </w:r>
    </w:p>
    <w:p w:rsidR="00F03869" w:rsidRDefault="00F03869" w:rsidP="00F03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Библиотечная деятельность не может подвергаться никаким видам идеологического, политического, религиозного </w:t>
      </w:r>
      <w:r w:rsidR="0068617E"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869" w:rsidRDefault="00F03869" w:rsidP="00F03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участвует в </w:t>
      </w:r>
      <w:r w:rsidR="001A0662">
        <w:rPr>
          <w:rFonts w:ascii="Times New Roman" w:hAnsi="Times New Roman" w:cs="Times New Roman"/>
          <w:sz w:val="28"/>
          <w:szCs w:val="28"/>
        </w:rPr>
        <w:t>мониторингах</w:t>
      </w:r>
      <w:r>
        <w:rPr>
          <w:rFonts w:ascii="Times New Roman" w:hAnsi="Times New Roman" w:cs="Times New Roman"/>
          <w:sz w:val="28"/>
          <w:szCs w:val="28"/>
        </w:rPr>
        <w:t xml:space="preserve"> мнений, взглядов, предпочтений, ожиданий местных жителей, постоянно анализирует качество предоставляемых ею услуг, их соответствие потребностям пользователей и устраняет недостатки.</w:t>
      </w:r>
    </w:p>
    <w:p w:rsidR="0068279A" w:rsidRDefault="0068279A" w:rsidP="00ED6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89F" w:rsidRDefault="00ED689F" w:rsidP="00ED68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9F">
        <w:rPr>
          <w:rFonts w:ascii="Times New Roman" w:hAnsi="Times New Roman" w:cs="Times New Roman"/>
          <w:b/>
          <w:sz w:val="28"/>
          <w:szCs w:val="28"/>
        </w:rPr>
        <w:t>ДОСТУПНОСТЬ БИБЛИОТЕКИ МБУК «ДОМ КУЛЬТУРЫ ПОСЕЛКА КЕДРОВЫЙ КРАСНОЯРСКОГО КРАЯ» И ОРГАНИЗАЦИЯ ЕЕ ПРОСТРАНСТВА</w:t>
      </w:r>
    </w:p>
    <w:p w:rsidR="00ED689F" w:rsidRDefault="00ED689F" w:rsidP="00ED68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689F" w:rsidRDefault="00ED689F" w:rsidP="00ED68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размещается </w:t>
      </w:r>
      <w:r w:rsidR="008D7E71">
        <w:rPr>
          <w:rFonts w:ascii="Times New Roman" w:hAnsi="Times New Roman" w:cs="Times New Roman"/>
          <w:sz w:val="28"/>
          <w:szCs w:val="28"/>
        </w:rPr>
        <w:t xml:space="preserve">на 1 этаже </w:t>
      </w:r>
      <w:r w:rsidR="00F97C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7E7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97C1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D7E71">
        <w:rPr>
          <w:rFonts w:ascii="Times New Roman" w:hAnsi="Times New Roman" w:cs="Times New Roman"/>
          <w:sz w:val="28"/>
          <w:szCs w:val="28"/>
        </w:rPr>
        <w:t>культуры «Дом культуры поселка Кедровый Красноярского края».</w:t>
      </w:r>
    </w:p>
    <w:p w:rsidR="008D7E71" w:rsidRDefault="008D7E71" w:rsidP="00ED68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стремится к созданию привлекательного образа МБУК «Дом культуры поселка Кедровый Красноярского края», к доступности для местных жителей и приезжих граждан, для чего использует:</w:t>
      </w:r>
    </w:p>
    <w:p w:rsidR="008D7E71" w:rsidRDefault="008D7E71" w:rsidP="008D7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свободный подход к библиотеке, чистота прилегающей территории МБУК «Дом культуры поселка Кедровый Красноярского края»;</w:t>
      </w:r>
    </w:p>
    <w:p w:rsidR="008D7E71" w:rsidRDefault="008D7E71" w:rsidP="008D7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видимое и легко узнаваемое название библиотеки и грамотная реклама;</w:t>
      </w:r>
    </w:p>
    <w:p w:rsidR="008D7E71" w:rsidRPr="002C51EE" w:rsidRDefault="008D7E71" w:rsidP="008D7E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1EE">
        <w:rPr>
          <w:rFonts w:ascii="Times New Roman" w:hAnsi="Times New Roman" w:cs="Times New Roman"/>
          <w:sz w:val="28"/>
          <w:szCs w:val="28"/>
        </w:rPr>
        <w:t>Библиотека организует свободный доступ для лиц, имеющих физические ограничения в жизнедеятельности (инвалиды с поражениями опорно-двигательного аппарата, инвалиды с недостатками зрения и слуха, лица преклонного возраста, а также люди с детскими колясками, беременные женщины и т.п.). При входе-выходе МБУК «Дом культуры поселка Кедровый Красноярского края», при уровневых переходах устанавливаются пандусы.</w:t>
      </w:r>
    </w:p>
    <w:p w:rsidR="002C51EE" w:rsidRDefault="002C51EE" w:rsidP="008D7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свободного проезда коляски в помещение библиотеки, а также удобного доступа к фондам библиотеки проемы дверей соответствуют строительным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1EE" w:rsidRDefault="002C51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библиотечных помещений определяется с учетом их функционального назначения на основе принятых нормативов.</w:t>
      </w:r>
    </w:p>
    <w:p w:rsidR="002C51EE" w:rsidRDefault="002C51EE" w:rsidP="002C51EE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 помещения для размещения обслуживания пользователей определяется в соответствии со следующими нормативами: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помещения для размещения фонда абонемента определяется из расчета не менее 5 кв. м на 1000 томов;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помещения для размещения фонда читального зала определяется из расчета 10 кв. м на 1000 томов;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помещения для размещения специализированных отделов определяется из расчета 5 кв. м на 1000 единиц хранения;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для размещения справочно-информационного аппарата (каталоги) определяется из расчета не менее 3,5 кв. м 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шкаф;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помещения для размещения кафедр приема и выдачи литературы  определяется из расчета 4,5 кв. м на 1 кафедру.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помещения для хранения фондов библиотеки определяется в соответствии с нормативами:</w:t>
      </w:r>
    </w:p>
    <w:p w:rsidR="002C51EE" w:rsidRDefault="002C51EE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</w:t>
      </w:r>
      <w:r w:rsidR="001D5C40">
        <w:rPr>
          <w:rFonts w:ascii="Times New Roman" w:hAnsi="Times New Roman" w:cs="Times New Roman"/>
          <w:sz w:val="28"/>
          <w:szCs w:val="28"/>
        </w:rPr>
        <w:t>помещения для книг и журналов определяется из расчета не менее 2,5 кв. м на 1000 подшивок;</w:t>
      </w:r>
    </w:p>
    <w:p w:rsidR="001D5C40" w:rsidRDefault="001D5C40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помещения для газетных подшивок определяется из расчета не менее 14 кв. м. на 1000 подшивок;</w:t>
      </w:r>
    </w:p>
    <w:p w:rsidR="001D5C40" w:rsidRDefault="001D5C40" w:rsidP="002C5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помещения для </w:t>
      </w:r>
      <w:r w:rsidR="0068617E">
        <w:rPr>
          <w:rFonts w:ascii="Times New Roman" w:hAnsi="Times New Roman" w:cs="Times New Roman"/>
          <w:sz w:val="28"/>
          <w:szCs w:val="28"/>
        </w:rPr>
        <w:t>аудиовизуальных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определяется из расчета не менее 3 кв. м. на 1000 экземпляров.</w:t>
      </w:r>
    </w:p>
    <w:p w:rsidR="005D3AF9" w:rsidRPr="005D3AF9" w:rsidRDefault="005D3AF9" w:rsidP="005D3A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3AF9">
        <w:rPr>
          <w:rFonts w:ascii="Times New Roman" w:hAnsi="Times New Roman" w:cs="Times New Roman"/>
          <w:sz w:val="28"/>
          <w:szCs w:val="28"/>
        </w:rPr>
        <w:t>Число посадочных мест в библиотеке определяется из расчета 2,5 кв. м. на одно место; около 10% посадочных мест для пользователей должны находиться в зоне отдыха;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размещения выставок площадь библиотеки (абонемент, читальный зал) требует своего увеличения на 10%;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проведения культурно-массовых мероприятий необходимо иметь отдельное помещение не менее 25 кв. м.</w:t>
      </w:r>
    </w:p>
    <w:p w:rsidR="005D3AF9" w:rsidRDefault="005D3AF9" w:rsidP="005D3A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служебных помещений зависит от штатных сотрудников и выполняемых ими функций, но занимаемая ими площадь составляет не менее 20% площади читательской зоны.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площади служебного помещения определяется в соответствии с его назначением и на основании установленных нормативов:</w:t>
      </w:r>
    </w:p>
    <w:p w:rsidR="005D3AF9" w:rsidRDefault="005D3AF9" w:rsidP="005D3AF9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1 рабочего место для персонала, занятого в процессах комплектования и обработки фондов – от 9 до 12 кв. м.</w:t>
      </w:r>
    </w:p>
    <w:p w:rsidR="005D3AF9" w:rsidRDefault="005D3AF9" w:rsidP="005D3AF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обеспечивается компьютерной техникой. </w:t>
      </w:r>
    </w:p>
    <w:p w:rsidR="005D3AF9" w:rsidRDefault="005D3AF9" w:rsidP="005D3A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пребывание в библиотеке и пользование ее услугами достигается с помощью следующих компонентов: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современного технического оснащения, включающего телевизор,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D3A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проигрыватель, акустическую систему;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ориентировочной информации для свободного передвижения пользователей;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доступность различных видов и типов документов, средств информации и телекоммуникации;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функциональное оборудование, простое и удобное в эксплуатации;</w:t>
      </w:r>
    </w:p>
    <w:p w:rsidR="005D3AF9" w:rsidRDefault="005D3AF9" w:rsidP="005D3A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дизайн, создающий комфорт и располагающий к работе, общению и отдыху.</w:t>
      </w:r>
    </w:p>
    <w:p w:rsidR="005D3AF9" w:rsidRDefault="005D3AF9" w:rsidP="005D3A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Режим работы библиотеки устанавливается с учетом потребностей местных жителей и интенсивности ее посещения. Время работы библиотеки не должно полностью совпадать с часами работы основной части населения городка.</w:t>
      </w:r>
    </w:p>
    <w:p w:rsidR="005D3AF9" w:rsidRDefault="005D3AF9" w:rsidP="005D3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AF9" w:rsidRPr="006678F2" w:rsidRDefault="006678F2" w:rsidP="006678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F2">
        <w:rPr>
          <w:rFonts w:ascii="Times New Roman" w:hAnsi="Times New Roman" w:cs="Times New Roman"/>
          <w:b/>
          <w:sz w:val="28"/>
          <w:szCs w:val="28"/>
        </w:rPr>
        <w:t>БИБЛИОТЕЧНО-ИНФОРМАЦИОННЫЕ РЕСУРСЫ БИБЛИОТЕКИ</w:t>
      </w:r>
    </w:p>
    <w:p w:rsidR="005D3AF9" w:rsidRPr="005D3AF9" w:rsidRDefault="005D3AF9" w:rsidP="005D3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E4A" w:rsidRDefault="00B903FC" w:rsidP="00B903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обеспечивает доступ к широкому диапазону документов в самых разных форматах (книги, периодика, электронные документы,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03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>, базы данных, в том числе, данных Интернет, озвученные книги и др.).</w:t>
      </w:r>
    </w:p>
    <w:p w:rsidR="00B903FC" w:rsidRDefault="00B903FC" w:rsidP="00B903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библиотеки является библиотечно-информационным ресурсом МБУК «Дом культуры поселка Кедровый Красноярского края».</w:t>
      </w:r>
    </w:p>
    <w:p w:rsidR="00B903FC" w:rsidRDefault="00B903FC" w:rsidP="002140B2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фонда библиотеки являются его соответствие потребностям и спросу,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обновляемость. Его содержание отражает сложившееся в поселке Кедровый многообразие мнений и точек зрения, исключает материалы, связанные с пропагандой вражды, насилия, жестокости, порнографии.</w:t>
      </w:r>
    </w:p>
    <w:p w:rsidR="00B903FC" w:rsidRDefault="00B903FC" w:rsidP="002140B2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осуществляет доступ населения к собственным ресурсам, обеспечивает удовлетворение информационных потребностей пользователей с помощью каналов межбиблиотечного взаимодействия: внутрисистемного обмена, межбиблиотечного абонемента, электронной доставки документов.</w:t>
      </w:r>
    </w:p>
    <w:p w:rsidR="00B903FC" w:rsidRDefault="00B903FC" w:rsidP="00B903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фонда библиотеки формируется с учетом средней книгообеспеченности одного жителя Российской Федерации: в городе 5-7 томов; на селе – 7-9 томов.</w:t>
      </w:r>
    </w:p>
    <w:p w:rsidR="00B903FC" w:rsidRDefault="00B903FC" w:rsidP="00B903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библиотеки, обслуживающей все категории местных жителей, является универсальным по содержанию и включает широкий диапазон документов разных форматов и на различных носителях информации.</w:t>
      </w:r>
    </w:p>
    <w:p w:rsidR="002140B2" w:rsidRDefault="002140B2" w:rsidP="002140B2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фонд библиотеки комплектуется наиболее полно документами разных форматов и на различных носителях в соответствии с приоритетами ее деятельности.</w:t>
      </w:r>
    </w:p>
    <w:p w:rsidR="002140B2" w:rsidRDefault="002140B2" w:rsidP="002140B2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получает местный обязательный экземпляр, а также официальные документы, принимаемые органами местного самоуправления.</w:t>
      </w:r>
    </w:p>
    <w:p w:rsidR="00D96216" w:rsidRDefault="00D96216" w:rsidP="00D962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универсальном фонде библиотеки литература для детей в возрасте до 15 лет включительно составляет не более 30% от общего объема фонда библиотеки и содержит документы на различных носителях, в том числе обучающие и развивающие программы, игры и т.п.</w:t>
      </w:r>
    </w:p>
    <w:p w:rsidR="00D96216" w:rsidRDefault="00D96216" w:rsidP="00D962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Обновляемость фонда библиотеки определяется как уровнем его ежегодного пополнения, так и своевременностью исключения и списания документов.</w:t>
      </w:r>
    </w:p>
    <w:p w:rsidR="00D96216" w:rsidRDefault="008E1DD0" w:rsidP="00D962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получает по подписке экземпляры местных и региональных газет и журналов, а также основные центральные издания.</w:t>
      </w:r>
    </w:p>
    <w:p w:rsidR="008E1DD0" w:rsidRDefault="008E1DD0" w:rsidP="008E1DD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фонда периодики включаются издания для различных групп населения, а также профессиональные издания для библиотекарей.</w:t>
      </w:r>
    </w:p>
    <w:p w:rsidR="008E1DD0" w:rsidRDefault="008E1DD0" w:rsidP="008E1DD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фонда периодических изданий определяется из расчета не менее 20 названий изданий на библиотеку сельского (городского) поселения, городского округа. В том числе библиотека получает не менее 1 названия районной периодики, не менее 2 названий краевой периодики, не менее 2 названий общегосударственных ежедневных полноформатных газет, не менее 5 названий детских периодических изданий, не менее 10 журналов по отраслям знаний.</w:t>
      </w:r>
    </w:p>
    <w:p w:rsidR="008E1DD0" w:rsidRDefault="008E1DD0" w:rsidP="008E1D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фонда справочных и библиографических изданий составляет не менее 10% от общего фонда библиотеки.</w:t>
      </w:r>
    </w:p>
    <w:p w:rsidR="008E1DD0" w:rsidRDefault="008E1DD0" w:rsidP="008E1D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осуществляет ежегодное списание ветхих и морально устаревших изданий, особенно справочных материалов, а также изданий, не имеющего спроса со стороны пользователей, до 5% к размерам расчетной книговыдачи.</w:t>
      </w:r>
    </w:p>
    <w:p w:rsidR="008E1DD0" w:rsidRDefault="008E1DD0" w:rsidP="00403698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имеющие непреходящее значение для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остаются в составе фонда библиотеки постоянно. Единственный экземпляр таких документов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традиционном виде или быть воспроизведен на ином носителе информации (микрофильме или в электронной форме).</w:t>
      </w:r>
    </w:p>
    <w:p w:rsidR="008E1DD0" w:rsidRDefault="008E1DD0" w:rsidP="008E1D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обеспечивает сохранность фонда и нормальное физическое состояние документов в соответствии с установленными нормами размещения, освещения, температурно-влажностного режима, пожарной безопасности и др.</w:t>
      </w:r>
    </w:p>
    <w:p w:rsidR="00403698" w:rsidRDefault="00403698" w:rsidP="00403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698" w:rsidRDefault="00403698" w:rsidP="0040369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9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БИБЛИОТЕКИ</w:t>
      </w:r>
    </w:p>
    <w:p w:rsidR="00403698" w:rsidRDefault="00403698" w:rsidP="00403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698" w:rsidRDefault="00386EC5" w:rsidP="00386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библиотеки является максимально полное обеспечение пользователей всеми видами информации с целью информационной поддержки образования и самообразования. </w:t>
      </w:r>
    </w:p>
    <w:p w:rsidR="00386EC5" w:rsidRDefault="00386EC5" w:rsidP="00386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участвует в организации содержательного досуга граждан, способствует развитию их творческих способностей, приобщает к культурному наследию.</w:t>
      </w:r>
    </w:p>
    <w:p w:rsidR="00FB5DC7" w:rsidRDefault="00386EC5" w:rsidP="00386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EC5">
        <w:rPr>
          <w:rFonts w:ascii="Times New Roman" w:hAnsi="Times New Roman" w:cs="Times New Roman"/>
          <w:sz w:val="28"/>
          <w:szCs w:val="28"/>
        </w:rPr>
        <w:t xml:space="preserve">Библиотека активно участвует в формировании культурно-исторического сознания жителей городка, в его патриотическом воспитании. </w:t>
      </w:r>
    </w:p>
    <w:p w:rsidR="00386EC5" w:rsidRDefault="00FB5DC7" w:rsidP="00571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важнейших направлений деятельности библиотеки является развитие информационной культуры пользователей. С этой целью библиотека</w:t>
      </w:r>
      <w:r w:rsidR="005717EC">
        <w:rPr>
          <w:rFonts w:ascii="Times New Roman" w:hAnsi="Times New Roman" w:cs="Times New Roman"/>
          <w:sz w:val="28"/>
          <w:szCs w:val="28"/>
        </w:rPr>
        <w:t xml:space="preserve"> </w:t>
      </w:r>
      <w:r w:rsidR="005717EC" w:rsidRPr="005717EC">
        <w:rPr>
          <w:rFonts w:ascii="Times New Roman" w:hAnsi="Times New Roman" w:cs="Times New Roman"/>
          <w:sz w:val="28"/>
          <w:szCs w:val="28"/>
        </w:rPr>
        <w:t xml:space="preserve">проводит регулярные экскурсии по библиотеке, знакомит посетителей с фондами, справочно-библиографическим аппаратом. </w:t>
      </w:r>
    </w:p>
    <w:p w:rsidR="005717EC" w:rsidRDefault="005717EC" w:rsidP="00571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формирует и развивает читательскую культуру пользователей, читательскую компетенцию детей, юношества и взрослых, поддерживает и воспитывает у них потребность в чтении и в образовании в течение всей жизни. </w:t>
      </w:r>
    </w:p>
    <w:p w:rsidR="005717EC" w:rsidRDefault="005717EC" w:rsidP="00571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гражданам наиболее полный в ее условиях набор услуг, стремится к существенному повышению качества библиотечного сервиса.</w:t>
      </w:r>
    </w:p>
    <w:p w:rsidR="005717EC" w:rsidRDefault="005717EC" w:rsidP="00E97246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обязательным бесплатным услугам публичной библиотеки относятся:</w:t>
      </w:r>
    </w:p>
    <w:p w:rsidR="005717EC" w:rsidRDefault="005717EC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справочной и консультативной помощи в поиске и выборе конкретных документов и других источников информации;</w:t>
      </w:r>
    </w:p>
    <w:p w:rsidR="005717EC" w:rsidRDefault="005717EC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составе библиотечного фонда и о наличии в библиотечном </w:t>
      </w:r>
      <w:r w:rsidR="00E97246">
        <w:rPr>
          <w:rFonts w:ascii="Times New Roman" w:hAnsi="Times New Roman" w:cs="Times New Roman"/>
          <w:sz w:val="28"/>
          <w:szCs w:val="28"/>
        </w:rPr>
        <w:t>фонде конкретных документов через систему каталогов, картотек и другие формы библиотечного информирования;</w:t>
      </w:r>
    </w:p>
    <w:p w:rsidR="00E97246" w:rsidRDefault="00E97246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документов из библиотечного фонда во временное пользование в соответствии с правилами пользования библиотекой.</w:t>
      </w:r>
    </w:p>
    <w:p w:rsidR="00E97246" w:rsidRDefault="00E97246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Библиотека может предоставлять пользователям дополнительные услуги:</w:t>
      </w:r>
    </w:p>
    <w:p w:rsidR="00E97246" w:rsidRDefault="00E97246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культурных, образовательных и других программах и мероп</w:t>
      </w:r>
      <w:r w:rsidR="00D04C44">
        <w:rPr>
          <w:rFonts w:ascii="Times New Roman" w:hAnsi="Times New Roman" w:cs="Times New Roman"/>
          <w:sz w:val="28"/>
          <w:szCs w:val="28"/>
        </w:rPr>
        <w:t>риятиях, проводимых библиотекой;</w:t>
      </w:r>
    </w:p>
    <w:p w:rsidR="00D04C44" w:rsidRPr="005717EC" w:rsidRDefault="00D04C44" w:rsidP="005717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услуги.</w:t>
      </w:r>
    </w:p>
    <w:p w:rsidR="002140B2" w:rsidRDefault="002140B2" w:rsidP="002140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40B2" w:rsidSect="004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5CD"/>
    <w:multiLevelType w:val="hybridMultilevel"/>
    <w:tmpl w:val="A412B51A"/>
    <w:lvl w:ilvl="0" w:tplc="6FF0A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C256B9"/>
    <w:multiLevelType w:val="hybridMultilevel"/>
    <w:tmpl w:val="2C9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76D4C"/>
    <w:multiLevelType w:val="hybridMultilevel"/>
    <w:tmpl w:val="E0F4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3789"/>
    <w:multiLevelType w:val="hybridMultilevel"/>
    <w:tmpl w:val="C5ACD4BE"/>
    <w:lvl w:ilvl="0" w:tplc="52784F9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92A0D"/>
    <w:multiLevelType w:val="hybridMultilevel"/>
    <w:tmpl w:val="747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2A9"/>
    <w:multiLevelType w:val="hybridMultilevel"/>
    <w:tmpl w:val="EFC8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D26"/>
    <w:rsid w:val="000131D2"/>
    <w:rsid w:val="00021D44"/>
    <w:rsid w:val="0007635D"/>
    <w:rsid w:val="000B739F"/>
    <w:rsid w:val="001A0662"/>
    <w:rsid w:val="001D38C2"/>
    <w:rsid w:val="001D5C40"/>
    <w:rsid w:val="002140B2"/>
    <w:rsid w:val="002B2D26"/>
    <w:rsid w:val="002C51EE"/>
    <w:rsid w:val="00386EC5"/>
    <w:rsid w:val="00403698"/>
    <w:rsid w:val="00430862"/>
    <w:rsid w:val="004B4DC5"/>
    <w:rsid w:val="005472B2"/>
    <w:rsid w:val="005717EC"/>
    <w:rsid w:val="005D3AF9"/>
    <w:rsid w:val="006678F2"/>
    <w:rsid w:val="0068279A"/>
    <w:rsid w:val="0068617E"/>
    <w:rsid w:val="0071642D"/>
    <w:rsid w:val="007613AE"/>
    <w:rsid w:val="007C0076"/>
    <w:rsid w:val="00823256"/>
    <w:rsid w:val="00834F70"/>
    <w:rsid w:val="008A7CB4"/>
    <w:rsid w:val="008D7E71"/>
    <w:rsid w:val="008E1DD0"/>
    <w:rsid w:val="00906122"/>
    <w:rsid w:val="0096157D"/>
    <w:rsid w:val="00A8548F"/>
    <w:rsid w:val="00B12058"/>
    <w:rsid w:val="00B903FC"/>
    <w:rsid w:val="00C145F0"/>
    <w:rsid w:val="00C40926"/>
    <w:rsid w:val="00C5092E"/>
    <w:rsid w:val="00C976C8"/>
    <w:rsid w:val="00D04C44"/>
    <w:rsid w:val="00D96216"/>
    <w:rsid w:val="00E26CF0"/>
    <w:rsid w:val="00E73E4A"/>
    <w:rsid w:val="00E97246"/>
    <w:rsid w:val="00ED689F"/>
    <w:rsid w:val="00F03869"/>
    <w:rsid w:val="00F70C1B"/>
    <w:rsid w:val="00F97C1A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3AE5-037E-4A4F-A70E-5D01AEFA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2011-11-14T08:29:00Z</dcterms:created>
  <dcterms:modified xsi:type="dcterms:W3CDTF">2020-01-23T05:00:00Z</dcterms:modified>
</cp:coreProperties>
</file>