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DE" w:rsidRDefault="007235DE" w:rsidP="00E9762F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A4A4A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bCs/>
          <w:color w:val="4A4A4A"/>
          <w:sz w:val="42"/>
          <w:szCs w:val="42"/>
          <w:lang w:eastAsia="ru-RU"/>
        </w:rPr>
        <w:t xml:space="preserve">                  План на июнь 2025</w:t>
      </w:r>
    </w:p>
    <w:p w:rsidR="009D1280" w:rsidRDefault="007235DE" w:rsidP="00723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D1280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1 июня. </w:t>
      </w:r>
    </w:p>
    <w:p w:rsidR="007235DE" w:rsidRPr="007235DE" w:rsidRDefault="007235DE" w:rsidP="00723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235DE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 </w:t>
      </w:r>
      <w:r w:rsidRPr="009D1280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библиотеке</w:t>
      </w:r>
      <w:r w:rsidRPr="007235DE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 </w:t>
      </w:r>
      <w:r w:rsidRPr="007235DE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про</w:t>
      </w:r>
      <w:r w:rsidRPr="009D1280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йдет</w:t>
      </w:r>
      <w:r w:rsidRPr="007235DE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игровая программа «Под парусом мечты летит планета Детство». </w:t>
      </w:r>
    </w:p>
    <w:tbl>
      <w:tblPr>
        <w:tblW w:w="1119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5"/>
        <w:gridCol w:w="5595"/>
      </w:tblGrid>
      <w:tr w:rsidR="007235DE" w:rsidRPr="007235DE" w:rsidTr="007235D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35DE" w:rsidRPr="007235DE" w:rsidRDefault="007235DE" w:rsidP="00723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5DE" w:rsidRPr="007235DE" w:rsidRDefault="007235DE" w:rsidP="00723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7235DE" w:rsidRPr="007235DE" w:rsidRDefault="007235DE" w:rsidP="00723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D1280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Квест «Ключи от лета»</w:t>
      </w:r>
    </w:p>
    <w:p w:rsidR="00E9762F" w:rsidRPr="007235DE" w:rsidRDefault="00E9762F" w:rsidP="00E9762F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  <w:r w:rsidRPr="007235DE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1 июня</w:t>
      </w:r>
    </w:p>
    <w:p w:rsidR="00E9762F" w:rsidRDefault="00E9762F" w:rsidP="00E9762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8"/>
          <w:szCs w:val="28"/>
          <w:lang w:eastAsia="ru-RU"/>
        </w:rPr>
      </w:pPr>
      <w:r w:rsidRPr="007235DE">
        <w:rPr>
          <w:rFonts w:ascii="inherit" w:eastAsia="Times New Roman" w:hAnsi="inherit" w:cs="Arial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105 лет</w:t>
      </w:r>
      <w:r w:rsidRPr="007235DE">
        <w:rPr>
          <w:rFonts w:ascii="inherit" w:eastAsia="Times New Roman" w:hAnsi="inherit" w:cs="Arial"/>
          <w:color w:val="4A4A4A"/>
          <w:sz w:val="28"/>
          <w:szCs w:val="28"/>
          <w:lang w:eastAsia="ru-RU"/>
        </w:rPr>
        <w:t> со дня рождения поэта, переводчика </w:t>
      </w:r>
      <w:r w:rsidRPr="007235DE">
        <w:rPr>
          <w:rFonts w:ascii="inherit" w:eastAsia="Times New Roman" w:hAnsi="inherit" w:cs="Arial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Д. С. Самойлова</w:t>
      </w:r>
      <w:r w:rsidRPr="007235DE">
        <w:rPr>
          <w:rFonts w:ascii="inherit" w:eastAsia="Times New Roman" w:hAnsi="inherit" w:cs="Arial"/>
          <w:color w:val="4A4A4A"/>
          <w:sz w:val="28"/>
          <w:szCs w:val="28"/>
          <w:lang w:eastAsia="ru-RU"/>
        </w:rPr>
        <w:t> (1920–1990). Основной темой произведений Давида Самуиловича была военная: «Сороковые», «Старик Державин», «Перебирая наши даты», «Слава богу! Слава богу…» и др.</w:t>
      </w:r>
    </w:p>
    <w:p w:rsidR="007235DE" w:rsidRPr="007235DE" w:rsidRDefault="007235DE" w:rsidP="00E9762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8"/>
          <w:szCs w:val="28"/>
          <w:lang w:eastAsia="ru-RU"/>
        </w:rPr>
      </w:pPr>
    </w:p>
    <w:p w:rsidR="00E9762F" w:rsidRPr="007235DE" w:rsidRDefault="00E9762F" w:rsidP="00E9762F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  <w:r w:rsidRPr="007235DE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2 июня</w:t>
      </w:r>
      <w:r w:rsidR="009D1280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 xml:space="preserve">. Выставка. </w:t>
      </w:r>
    </w:p>
    <w:p w:rsidR="00E9762F" w:rsidRPr="007235DE" w:rsidRDefault="00E9762F" w:rsidP="00E9762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8"/>
          <w:szCs w:val="28"/>
          <w:lang w:eastAsia="ru-RU"/>
        </w:rPr>
      </w:pPr>
      <w:r w:rsidRPr="007235DE">
        <w:rPr>
          <w:rFonts w:ascii="inherit" w:eastAsia="Times New Roman" w:hAnsi="inherit" w:cs="Arial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185 лет</w:t>
      </w:r>
      <w:r w:rsidRPr="007235DE">
        <w:rPr>
          <w:rFonts w:ascii="inherit" w:eastAsia="Times New Roman" w:hAnsi="inherit" w:cs="Arial"/>
          <w:color w:val="4A4A4A"/>
          <w:sz w:val="28"/>
          <w:szCs w:val="28"/>
          <w:lang w:eastAsia="ru-RU"/>
        </w:rPr>
        <w:t> со дня рождения английского писателя </w:t>
      </w:r>
      <w:r w:rsidRPr="007235DE">
        <w:rPr>
          <w:rFonts w:ascii="inherit" w:eastAsia="Times New Roman" w:hAnsi="inherit" w:cs="Arial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Т. Гарди</w:t>
      </w:r>
      <w:r w:rsidRPr="007235DE">
        <w:rPr>
          <w:rFonts w:ascii="inherit" w:eastAsia="Times New Roman" w:hAnsi="inherit" w:cs="Arial"/>
          <w:color w:val="4A4A4A"/>
          <w:sz w:val="28"/>
          <w:szCs w:val="28"/>
          <w:lang w:eastAsia="ru-RU"/>
        </w:rPr>
        <w:t> (1840–1928).</w:t>
      </w:r>
    </w:p>
    <w:p w:rsidR="00E9762F" w:rsidRDefault="00E9762F" w:rsidP="00E9762F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  <w:r w:rsidRPr="007235DE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6 июня</w:t>
      </w:r>
    </w:p>
    <w:p w:rsidR="007235DE" w:rsidRPr="007235DE" w:rsidRDefault="007235DE" w:rsidP="00E9762F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</w:p>
    <w:p w:rsidR="00E9762F" w:rsidRPr="007235DE" w:rsidRDefault="009D1280" w:rsidP="00E9762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 xml:space="preserve">Выставка. </w:t>
      </w:r>
      <w:r w:rsidR="00E9762F" w:rsidRPr="007235DE">
        <w:rPr>
          <w:rFonts w:ascii="inherit" w:eastAsia="Times New Roman" w:hAnsi="inherit" w:cs="Arial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150 лет</w:t>
      </w:r>
      <w:r w:rsidR="00E9762F" w:rsidRPr="007235DE">
        <w:rPr>
          <w:rFonts w:ascii="inherit" w:eastAsia="Times New Roman" w:hAnsi="inherit" w:cs="Arial"/>
          <w:color w:val="4A4A4A"/>
          <w:sz w:val="28"/>
          <w:szCs w:val="28"/>
          <w:lang w:eastAsia="ru-RU"/>
        </w:rPr>
        <w:t> со дня рождения немецкого писателя </w:t>
      </w:r>
      <w:r w:rsidR="00E9762F" w:rsidRPr="007235DE">
        <w:rPr>
          <w:rFonts w:ascii="inherit" w:eastAsia="Times New Roman" w:hAnsi="inherit" w:cs="Arial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Т. Манна</w:t>
      </w:r>
      <w:r w:rsidR="00E9762F" w:rsidRPr="007235DE">
        <w:rPr>
          <w:rFonts w:ascii="inherit" w:eastAsia="Times New Roman" w:hAnsi="inherit" w:cs="Arial"/>
          <w:color w:val="4A4A4A"/>
          <w:sz w:val="28"/>
          <w:szCs w:val="28"/>
          <w:lang w:eastAsia="ru-RU"/>
        </w:rPr>
        <w:t> (1875–1955).</w:t>
      </w:r>
    </w:p>
    <w:p w:rsidR="00E9762F" w:rsidRDefault="00E9762F" w:rsidP="00E9762F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  <w:r w:rsidRPr="007235DE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12 июня</w:t>
      </w:r>
    </w:p>
    <w:p w:rsidR="007235DE" w:rsidRPr="007235DE" w:rsidRDefault="007235DE" w:rsidP="00E9762F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</w:p>
    <w:p w:rsidR="00E9762F" w:rsidRPr="007235DE" w:rsidRDefault="009D1280" w:rsidP="00E9762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 xml:space="preserve">Выставка. </w:t>
      </w:r>
      <w:r w:rsidR="00E9762F" w:rsidRPr="007235DE">
        <w:rPr>
          <w:rFonts w:ascii="inherit" w:eastAsia="Times New Roman" w:hAnsi="inherit" w:cs="Arial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105 лет</w:t>
      </w:r>
      <w:r w:rsidR="00E9762F" w:rsidRPr="007235DE">
        <w:rPr>
          <w:rFonts w:ascii="inherit" w:eastAsia="Times New Roman" w:hAnsi="inherit" w:cs="Arial"/>
          <w:color w:val="4A4A4A"/>
          <w:sz w:val="28"/>
          <w:szCs w:val="28"/>
          <w:lang w:eastAsia="ru-RU"/>
        </w:rPr>
        <w:t> со дня рождения писателя </w:t>
      </w:r>
      <w:r w:rsidR="00E9762F" w:rsidRPr="007235DE">
        <w:rPr>
          <w:rFonts w:ascii="inherit" w:eastAsia="Times New Roman" w:hAnsi="inherit" w:cs="Arial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Л. В. Карелина</w:t>
      </w:r>
      <w:r w:rsidR="00E9762F" w:rsidRPr="007235DE">
        <w:rPr>
          <w:rFonts w:ascii="inherit" w:eastAsia="Times New Roman" w:hAnsi="inherit" w:cs="Arial"/>
          <w:color w:val="4A4A4A"/>
          <w:sz w:val="28"/>
          <w:szCs w:val="28"/>
          <w:lang w:eastAsia="ru-RU"/>
        </w:rPr>
        <w:t> (1920–2005). Автор повестей «На тихой улице», «В апреле», «Общежитие», «Надежда и любовь».</w:t>
      </w:r>
    </w:p>
    <w:p w:rsidR="007235DE" w:rsidRDefault="007235DE" w:rsidP="00E9762F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</w:p>
    <w:p w:rsidR="007235DE" w:rsidRPr="007235DE" w:rsidRDefault="00E9762F" w:rsidP="00E9762F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  <w:r w:rsidRPr="007235DE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21 июня</w:t>
      </w:r>
      <w:r w:rsidR="009D1280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. Выставка.</w:t>
      </w:r>
    </w:p>
    <w:p w:rsidR="00E9762F" w:rsidRPr="007235DE" w:rsidRDefault="00E9762F" w:rsidP="00E9762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8"/>
          <w:szCs w:val="28"/>
          <w:lang w:eastAsia="ru-RU"/>
        </w:rPr>
      </w:pPr>
      <w:r w:rsidRPr="007235DE">
        <w:rPr>
          <w:rFonts w:ascii="inherit" w:eastAsia="Times New Roman" w:hAnsi="inherit" w:cs="Arial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115 лет</w:t>
      </w:r>
      <w:r w:rsidRPr="007235DE">
        <w:rPr>
          <w:rFonts w:ascii="inherit" w:eastAsia="Times New Roman" w:hAnsi="inherit" w:cs="Arial"/>
          <w:color w:val="4A4A4A"/>
          <w:sz w:val="28"/>
          <w:szCs w:val="28"/>
          <w:lang w:eastAsia="ru-RU"/>
        </w:rPr>
        <w:t> со дня рождения поэта</w:t>
      </w:r>
      <w:r w:rsidRPr="007235DE">
        <w:rPr>
          <w:rFonts w:ascii="inherit" w:eastAsia="Times New Roman" w:hAnsi="inherit" w:cs="Arial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 А. Т. Твардовского</w:t>
      </w:r>
      <w:r w:rsidRPr="007235DE">
        <w:rPr>
          <w:rFonts w:ascii="inherit" w:eastAsia="Times New Roman" w:hAnsi="inherit" w:cs="Arial"/>
          <w:color w:val="4A4A4A"/>
          <w:sz w:val="28"/>
          <w:szCs w:val="28"/>
          <w:lang w:eastAsia="ru-RU"/>
        </w:rPr>
        <w:t> (1910–1971).</w:t>
      </w:r>
    </w:p>
    <w:p w:rsidR="007235DE" w:rsidRDefault="007235DE" w:rsidP="00E9762F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</w:p>
    <w:p w:rsidR="00E9762F" w:rsidRPr="007235DE" w:rsidRDefault="00E9762F" w:rsidP="00E9762F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  <w:r w:rsidRPr="007235DE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21 июня</w:t>
      </w:r>
      <w:r w:rsidR="009D1280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. Выставка.</w:t>
      </w:r>
    </w:p>
    <w:p w:rsidR="00E9762F" w:rsidRPr="007235DE" w:rsidRDefault="00E9762F" w:rsidP="00E9762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8"/>
          <w:szCs w:val="28"/>
          <w:lang w:eastAsia="ru-RU"/>
        </w:rPr>
      </w:pPr>
      <w:r w:rsidRPr="007235DE">
        <w:rPr>
          <w:rFonts w:ascii="inherit" w:eastAsia="Times New Roman" w:hAnsi="inherit" w:cs="Arial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90 лет</w:t>
      </w:r>
      <w:r w:rsidRPr="007235DE">
        <w:rPr>
          <w:rFonts w:ascii="inherit" w:eastAsia="Times New Roman" w:hAnsi="inherit" w:cs="Arial"/>
          <w:color w:val="4A4A4A"/>
          <w:sz w:val="28"/>
          <w:szCs w:val="28"/>
          <w:lang w:eastAsia="ru-RU"/>
        </w:rPr>
        <w:t> со дня рождения французской писательницы </w:t>
      </w:r>
      <w:r w:rsidRPr="007235DE">
        <w:rPr>
          <w:rFonts w:ascii="inherit" w:eastAsia="Times New Roman" w:hAnsi="inherit" w:cs="Arial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Ф. Саган</w:t>
      </w:r>
      <w:r w:rsidRPr="007235DE">
        <w:rPr>
          <w:rFonts w:ascii="inherit" w:eastAsia="Times New Roman" w:hAnsi="inherit" w:cs="Arial"/>
          <w:color w:val="4A4A4A"/>
          <w:sz w:val="28"/>
          <w:szCs w:val="28"/>
          <w:lang w:eastAsia="ru-RU"/>
        </w:rPr>
        <w:t> (1935–2004).</w:t>
      </w:r>
    </w:p>
    <w:p w:rsidR="007235DE" w:rsidRDefault="007235DE" w:rsidP="00E9762F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</w:p>
    <w:p w:rsidR="00E9762F" w:rsidRPr="007235DE" w:rsidRDefault="00E9762F" w:rsidP="00E9762F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  <w:r w:rsidRPr="007235DE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29 июня</w:t>
      </w:r>
      <w:r w:rsidR="009D1280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. Выставка.</w:t>
      </w:r>
    </w:p>
    <w:p w:rsidR="007235DE" w:rsidRDefault="00E9762F" w:rsidP="00E9762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8"/>
          <w:szCs w:val="28"/>
          <w:lang w:eastAsia="ru-RU"/>
        </w:rPr>
      </w:pPr>
      <w:r w:rsidRPr="007235DE">
        <w:rPr>
          <w:rFonts w:ascii="inherit" w:eastAsia="Times New Roman" w:hAnsi="inherit" w:cs="Arial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125 лет</w:t>
      </w:r>
      <w:r w:rsidRPr="007235DE">
        <w:rPr>
          <w:rFonts w:ascii="inherit" w:eastAsia="Times New Roman" w:hAnsi="inherit" w:cs="Arial"/>
          <w:color w:val="4A4A4A"/>
          <w:sz w:val="28"/>
          <w:szCs w:val="28"/>
          <w:lang w:eastAsia="ru-RU"/>
        </w:rPr>
        <w:t> со дня рождения французского писателя</w:t>
      </w:r>
    </w:p>
    <w:p w:rsidR="00E9762F" w:rsidRPr="007235DE" w:rsidRDefault="00E9762F" w:rsidP="00E9762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8"/>
          <w:szCs w:val="28"/>
          <w:lang w:eastAsia="ru-RU"/>
        </w:rPr>
      </w:pPr>
      <w:r w:rsidRPr="007235DE">
        <w:rPr>
          <w:rFonts w:ascii="inherit" w:eastAsia="Times New Roman" w:hAnsi="inherit" w:cs="Arial"/>
          <w:color w:val="4A4A4A"/>
          <w:sz w:val="28"/>
          <w:szCs w:val="28"/>
          <w:lang w:eastAsia="ru-RU"/>
        </w:rPr>
        <w:t> </w:t>
      </w:r>
      <w:r w:rsidRPr="007235DE">
        <w:rPr>
          <w:rFonts w:ascii="inherit" w:eastAsia="Times New Roman" w:hAnsi="inherit" w:cs="Arial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А. де Сент-Экзюпери</w:t>
      </w:r>
      <w:r w:rsidRPr="007235DE">
        <w:rPr>
          <w:rFonts w:ascii="inherit" w:eastAsia="Times New Roman" w:hAnsi="inherit" w:cs="Arial"/>
          <w:color w:val="4A4A4A"/>
          <w:sz w:val="28"/>
          <w:szCs w:val="28"/>
          <w:lang w:eastAsia="ru-RU"/>
        </w:rPr>
        <w:t> (1900–1944).</w:t>
      </w:r>
    </w:p>
    <w:p w:rsidR="007235DE" w:rsidRDefault="007235DE" w:rsidP="00E9762F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050E29"/>
          <w:sz w:val="28"/>
          <w:szCs w:val="28"/>
          <w:lang w:eastAsia="ru-RU"/>
        </w:rPr>
      </w:pPr>
    </w:p>
    <w:p w:rsidR="007235DE" w:rsidRPr="007235DE" w:rsidRDefault="007235DE" w:rsidP="007235D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62A39"/>
          <w:sz w:val="36"/>
          <w:szCs w:val="36"/>
          <w:lang w:eastAsia="ru-RU"/>
        </w:rPr>
      </w:pPr>
      <w:r w:rsidRPr="007235DE">
        <w:rPr>
          <w:rFonts w:ascii="Times New Roman" w:eastAsia="Times New Roman" w:hAnsi="Times New Roman" w:cs="Times New Roman"/>
          <w:b/>
          <w:bCs/>
          <w:color w:val="262A39"/>
          <w:sz w:val="36"/>
          <w:szCs w:val="36"/>
          <w:lang w:eastAsia="ru-RU"/>
        </w:rPr>
        <w:t>Ярмарка забытых книг</w:t>
      </w:r>
    </w:p>
    <w:p w:rsidR="00F54451" w:rsidRDefault="007235DE" w:rsidP="009D1280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7235DE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Ярмарка — это всегда буйство красок, вкусов и ароматов. А ярмарки заброшенных книг — настоящий праздник для одиноких изданий, которым хочется согреться теплом человеческих рук.</w:t>
      </w:r>
    </w:p>
    <w:p w:rsidR="00F54451" w:rsidRDefault="007235DE" w:rsidP="009D1280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7235DE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Нет ничего проще! </w:t>
      </w:r>
    </w:p>
    <w:p w:rsidR="00F119D7" w:rsidRPr="00F54451" w:rsidRDefault="009D1280" w:rsidP="00F54451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Подборка книг</w:t>
      </w:r>
      <w:r w:rsidR="007235DE" w:rsidRPr="007235DE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, которыми</w:t>
      </w:r>
      <w:r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редко интересуются посетители.</w:t>
      </w:r>
      <w:bookmarkStart w:id="0" w:name="_GoBack"/>
      <w:bookmarkEnd w:id="0"/>
    </w:p>
    <w:sectPr w:rsidR="00F119D7" w:rsidRPr="00F5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D2"/>
    <w:rsid w:val="007235DE"/>
    <w:rsid w:val="009D1280"/>
    <w:rsid w:val="00E9762F"/>
    <w:rsid w:val="00F119D7"/>
    <w:rsid w:val="00F54451"/>
    <w:rsid w:val="00F6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13A2F-9996-45C1-BA8E-D4F2B3F5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94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43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46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70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2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70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3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6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74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5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586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8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86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4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5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1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1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1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6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0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9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2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0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1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80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1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09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6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4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5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1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1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9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47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35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26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2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1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2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61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7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76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8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9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56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7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28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1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8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2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44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7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9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71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9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7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418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6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1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1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5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1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8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96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4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6020">
              <w:marLeft w:val="24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2560">
              <w:marLeft w:val="24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9936">
              <w:marLeft w:val="24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3558">
              <w:marLeft w:val="24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5726">
              <w:marLeft w:val="24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89896">
              <w:marLeft w:val="24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3649">
              <w:marLeft w:val="24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2636">
              <w:marLeft w:val="24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6634">
              <w:marLeft w:val="24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3254">
              <w:marLeft w:val="24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9618">
              <w:marLeft w:val="24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6221">
              <w:marLeft w:val="24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2025-05-15T09:19:00Z</dcterms:created>
  <dcterms:modified xsi:type="dcterms:W3CDTF">2025-05-28T02:31:00Z</dcterms:modified>
</cp:coreProperties>
</file>